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342F" w14:textId="77777777" w:rsidR="00A2020E" w:rsidRDefault="00A2020E" w:rsidP="00A2020E">
      <w:pPr>
        <w:shd w:val="clear" w:color="auto" w:fill="FFFFFF"/>
        <w:spacing w:after="0" w:line="240" w:lineRule="auto"/>
        <w:rPr>
          <w:rFonts w:ascii="Arial" w:eastAsia="Times New Roman" w:hAnsi="Arial" w:cs="Arial"/>
          <w:i/>
          <w:iCs/>
          <w:color w:val="222222"/>
          <w:kern w:val="0"/>
          <w:sz w:val="22"/>
          <w:szCs w:val="22"/>
          <w14:ligatures w14:val="none"/>
        </w:rPr>
      </w:pPr>
    </w:p>
    <w:p w14:paraId="4AF8970C" w14:textId="36435EE4"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r w:rsidRPr="00A2020E">
        <w:rPr>
          <w:rFonts w:ascii="Arial" w:eastAsia="Times New Roman" w:hAnsi="Arial" w:cs="Arial"/>
          <w:i/>
          <w:iCs/>
          <w:color w:val="222222"/>
          <w:kern w:val="0"/>
          <w:sz w:val="22"/>
          <w:szCs w:val="22"/>
          <w14:ligatures w14:val="none"/>
        </w:rPr>
        <w:t>Instructions: If your online banking platform has verbiage other than ‘Accept’ when users are prompted to agree to Terms of Service, replace ‘Accept’ below with the verbiage used by your online banking platform.</w:t>
      </w:r>
    </w:p>
    <w:p w14:paraId="3DC78A31" w14:textId="77777777"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p>
    <w:p w14:paraId="2B0D43AF" w14:textId="77777777"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r w:rsidRPr="00A2020E">
        <w:rPr>
          <w:rFonts w:ascii="Arial" w:eastAsia="Times New Roman" w:hAnsi="Arial" w:cs="Arial"/>
          <w:b/>
          <w:bCs/>
          <w:color w:val="222222"/>
          <w:kern w:val="0"/>
          <w:sz w:val="22"/>
          <w:szCs w:val="22"/>
          <w14:ligatures w14:val="none"/>
        </w:rPr>
        <w:t>==============</w:t>
      </w:r>
    </w:p>
    <w:p w14:paraId="36EA47CC" w14:textId="77777777"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p>
    <w:p w14:paraId="54D131ED" w14:textId="77777777"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r w:rsidRPr="00A2020E">
        <w:rPr>
          <w:rFonts w:ascii="Arial" w:eastAsia="Times New Roman" w:hAnsi="Arial" w:cs="Arial"/>
          <w:color w:val="1D1C1D"/>
          <w:kern w:val="0"/>
          <w:sz w:val="23"/>
          <w:szCs w:val="23"/>
          <w14:ligatures w14:val="none"/>
        </w:rPr>
        <w:t>As a feature of your digital banking account, we will provide you with your credit score and report. This is a soft pull and will not affect your credit score.</w:t>
      </w:r>
    </w:p>
    <w:p w14:paraId="7875429C" w14:textId="77777777"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p>
    <w:p w14:paraId="458961FE" w14:textId="77777777"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r w:rsidRPr="00A2020E">
        <w:rPr>
          <w:rFonts w:ascii="Arial" w:eastAsia="Times New Roman" w:hAnsi="Arial" w:cs="Arial"/>
          <w:color w:val="1D1C1D"/>
          <w:kern w:val="0"/>
          <w:sz w:val="23"/>
          <w:szCs w:val="23"/>
          <w14:ligatures w14:val="none"/>
        </w:rPr>
        <w:t>You authorize our partner SavvyMoney, Inc. to continuously obtain your credit report and use the information to verify your identity, provide you with financial education, and invite you to apply for products and services made available by us.</w:t>
      </w:r>
      <w:r w:rsidRPr="00A2020E">
        <w:rPr>
          <w:rFonts w:ascii="Arial" w:eastAsia="Times New Roman" w:hAnsi="Arial" w:cs="Arial"/>
          <w:color w:val="1D1C1D"/>
          <w:kern w:val="0"/>
          <w:sz w:val="23"/>
          <w:szCs w:val="23"/>
          <w14:ligatures w14:val="none"/>
        </w:rPr>
        <w:br/>
      </w:r>
      <w:r w:rsidRPr="00A2020E">
        <w:rPr>
          <w:rFonts w:ascii="Arial" w:eastAsia="Times New Roman" w:hAnsi="Arial" w:cs="Arial"/>
          <w:color w:val="1D1C1D"/>
          <w:kern w:val="0"/>
          <w:sz w:val="23"/>
          <w:szCs w:val="23"/>
          <w14:ligatures w14:val="none"/>
        </w:rPr>
        <w:br/>
      </w:r>
    </w:p>
    <w:p w14:paraId="428128C3" w14:textId="5C120A9B" w:rsidR="00A2020E" w:rsidRPr="00A2020E" w:rsidRDefault="00DD521E" w:rsidP="00A2020E">
      <w:pPr>
        <w:shd w:val="clear" w:color="auto" w:fill="FFFFFF"/>
        <w:spacing w:after="0" w:line="240" w:lineRule="auto"/>
        <w:rPr>
          <w:rFonts w:ascii="Times New Roman" w:eastAsia="Times New Roman" w:hAnsi="Times New Roman" w:cs="Times New Roman"/>
          <w:kern w:val="0"/>
          <w14:ligatures w14:val="none"/>
        </w:rPr>
      </w:pPr>
      <w:hyperlink r:id="rId6" w:history="1">
        <w:r w:rsidR="00A2020E" w:rsidRPr="00DD521E">
          <w:rPr>
            <w:rStyle w:val="Hyperlink"/>
            <w:rFonts w:ascii="Arial" w:eastAsia="Times New Roman" w:hAnsi="Arial" w:cs="Arial"/>
            <w:kern w:val="0"/>
            <w:sz w:val="23"/>
            <w:szCs w:val="23"/>
            <w14:ligatures w14:val="none"/>
          </w:rPr>
          <w:t>Clic</w:t>
        </w:r>
        <w:r w:rsidR="00A2020E" w:rsidRPr="00DD521E">
          <w:rPr>
            <w:rStyle w:val="Hyperlink"/>
            <w:rFonts w:ascii="Arial" w:eastAsia="Times New Roman" w:hAnsi="Arial" w:cs="Arial"/>
            <w:kern w:val="0"/>
            <w:sz w:val="23"/>
            <w:szCs w:val="23"/>
            <w14:ligatures w14:val="none"/>
          </w:rPr>
          <w:t>k</w:t>
        </w:r>
        <w:r w:rsidR="00A2020E" w:rsidRPr="00DD521E">
          <w:rPr>
            <w:rStyle w:val="Hyperlink"/>
            <w:rFonts w:ascii="Arial" w:eastAsia="Times New Roman" w:hAnsi="Arial" w:cs="Arial"/>
            <w:kern w:val="0"/>
            <w:sz w:val="23"/>
            <w:szCs w:val="23"/>
            <w14:ligatures w14:val="none"/>
          </w:rPr>
          <w:t xml:space="preserve"> here</w:t>
        </w:r>
      </w:hyperlink>
      <w:r w:rsidR="00A2020E" w:rsidRPr="00A2020E">
        <w:rPr>
          <w:rFonts w:ascii="Arial" w:eastAsia="Times New Roman" w:hAnsi="Arial" w:cs="Arial"/>
          <w:color w:val="1D1C1D"/>
          <w:kern w:val="0"/>
          <w:sz w:val="23"/>
          <w:szCs w:val="23"/>
          <w14:ligatures w14:val="none"/>
        </w:rPr>
        <w:t xml:space="preserve"> if you wish to decline enrollment in SavvyMoney services.</w:t>
      </w:r>
    </w:p>
    <w:p w14:paraId="7005925C" w14:textId="77777777" w:rsidR="00A2020E" w:rsidRPr="00A2020E" w:rsidRDefault="00A2020E" w:rsidP="00A2020E">
      <w:pPr>
        <w:shd w:val="clear" w:color="auto" w:fill="FFFFFF"/>
        <w:spacing w:after="0" w:line="240" w:lineRule="auto"/>
        <w:rPr>
          <w:rFonts w:ascii="Times New Roman" w:eastAsia="Times New Roman" w:hAnsi="Times New Roman" w:cs="Times New Roman"/>
          <w:kern w:val="0"/>
          <w14:ligatures w14:val="none"/>
        </w:rPr>
      </w:pPr>
    </w:p>
    <w:p w14:paraId="526D22E9" w14:textId="20CCC53D" w:rsidR="00A2020E" w:rsidRDefault="00A2020E" w:rsidP="00A2020E">
      <w:r w:rsidRPr="00A2020E">
        <w:rPr>
          <w:rFonts w:ascii="Arial" w:eastAsia="Times New Roman" w:hAnsi="Arial" w:cs="Arial"/>
          <w:color w:val="1D1C1D"/>
          <w:kern w:val="0"/>
          <w:sz w:val="23"/>
          <w:szCs w:val="23"/>
          <w14:ligatures w14:val="none"/>
        </w:rPr>
        <w:t xml:space="preserve">By clicking 'I Agree’, you are accepting </w:t>
      </w:r>
      <w:proofErr w:type="spellStart"/>
      <w:r w:rsidRPr="00A2020E">
        <w:rPr>
          <w:rFonts w:ascii="Arial" w:eastAsia="Times New Roman" w:hAnsi="Arial" w:cs="Arial"/>
          <w:color w:val="1D1C1D"/>
          <w:kern w:val="0"/>
          <w:sz w:val="23"/>
          <w:szCs w:val="23"/>
          <w14:ligatures w14:val="none"/>
        </w:rPr>
        <w:t>SavvyMoney's</w:t>
      </w:r>
      <w:proofErr w:type="spellEnd"/>
      <w:r w:rsidRPr="00A2020E">
        <w:rPr>
          <w:rFonts w:ascii="Arial" w:eastAsia="Times New Roman" w:hAnsi="Arial" w:cs="Arial"/>
          <w:color w:val="1D1C1D"/>
          <w:kern w:val="0"/>
          <w:sz w:val="23"/>
          <w:szCs w:val="23"/>
          <w14:ligatures w14:val="none"/>
        </w:rPr>
        <w:t xml:space="preserve"> </w:t>
      </w:r>
      <w:hyperlink r:id="rId7" w:history="1">
        <w:r w:rsidRPr="00A2020E">
          <w:rPr>
            <w:rFonts w:ascii="Arial" w:eastAsia="Times New Roman" w:hAnsi="Arial" w:cs="Arial"/>
            <w:color w:val="1155CC"/>
            <w:kern w:val="0"/>
            <w:sz w:val="22"/>
            <w:szCs w:val="22"/>
            <w:u w:val="single"/>
            <w14:ligatures w14:val="none"/>
          </w:rPr>
          <w:t>Terms of Service</w:t>
        </w:r>
      </w:hyperlink>
      <w:r w:rsidRPr="00A2020E">
        <w:rPr>
          <w:rFonts w:ascii="Arial" w:eastAsia="Times New Roman" w:hAnsi="Arial" w:cs="Arial"/>
          <w:color w:val="000000"/>
          <w:kern w:val="0"/>
          <w:sz w:val="22"/>
          <w:szCs w:val="22"/>
          <w14:ligatures w14:val="none"/>
        </w:rPr>
        <w:t xml:space="preserve"> and </w:t>
      </w:r>
      <w:hyperlink r:id="rId8" w:history="1">
        <w:r w:rsidRPr="00A2020E">
          <w:rPr>
            <w:rFonts w:ascii="Arial" w:eastAsia="Times New Roman" w:hAnsi="Arial" w:cs="Arial"/>
            <w:color w:val="1155CC"/>
            <w:kern w:val="0"/>
            <w:sz w:val="22"/>
            <w:szCs w:val="22"/>
            <w:u w:val="single"/>
            <w14:ligatures w14:val="none"/>
          </w:rPr>
          <w:t>Privacy Policy</w:t>
        </w:r>
      </w:hyperlink>
      <w:r w:rsidRPr="00A2020E">
        <w:rPr>
          <w:rFonts w:ascii="Arial" w:eastAsia="Times New Roman" w:hAnsi="Arial" w:cs="Arial"/>
          <w:color w:val="1D1C1D"/>
          <w:kern w:val="0"/>
          <w:sz w:val="23"/>
          <w:szCs w:val="23"/>
          <w14:ligatures w14:val="none"/>
        </w:rPr>
        <w:t xml:space="preserve"> (unless you completed the decline enrollment instructions above). You may revoke this authorization at any time through your credit score profile settings.</w:t>
      </w:r>
    </w:p>
    <w:sectPr w:rsidR="00A2020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E52B" w14:textId="77777777" w:rsidR="00355468" w:rsidRDefault="00355468" w:rsidP="00A2020E">
      <w:pPr>
        <w:spacing w:after="0" w:line="240" w:lineRule="auto"/>
      </w:pPr>
      <w:r>
        <w:separator/>
      </w:r>
    </w:p>
  </w:endnote>
  <w:endnote w:type="continuationSeparator" w:id="0">
    <w:p w14:paraId="315C57DA" w14:textId="77777777" w:rsidR="00355468" w:rsidRDefault="00355468" w:rsidP="00A2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1C81" w14:textId="77777777" w:rsidR="00355468" w:rsidRDefault="00355468" w:rsidP="00A2020E">
      <w:pPr>
        <w:spacing w:after="0" w:line="240" w:lineRule="auto"/>
      </w:pPr>
      <w:r>
        <w:separator/>
      </w:r>
    </w:p>
  </w:footnote>
  <w:footnote w:type="continuationSeparator" w:id="0">
    <w:p w14:paraId="25A8FA7A" w14:textId="77777777" w:rsidR="00355468" w:rsidRDefault="00355468" w:rsidP="00A2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DA8C" w14:textId="4A618A39" w:rsidR="00A2020E" w:rsidRDefault="00A2020E" w:rsidP="00A2020E">
    <w:pPr>
      <w:pStyle w:val="Header"/>
      <w:jc w:val="right"/>
    </w:pPr>
    <w:r>
      <w:rPr>
        <w:bdr w:val="none" w:sz="0" w:space="0" w:color="auto" w:frame="1"/>
      </w:rPr>
      <w:fldChar w:fldCharType="begin"/>
    </w:r>
    <w:r>
      <w:rPr>
        <w:bdr w:val="none" w:sz="0" w:space="0" w:color="auto" w:frame="1"/>
      </w:rPr>
      <w:instrText xml:space="preserve"> INCLUDEPICTURE "https://lh7-rt.googleusercontent.com/docsz/AD_4nXf82WkJaLmPhQ5lRO9NlvoNcDriQGYTMIJ9HJ05ptrOKasG4gjq3ltH9sBlhhh-j9zAX3H_FdrROyvl3BIQhhLtJXimHNqLwQiER42kqO_dqiKAoFfTYA2lsr7-LWakTY6oN2X5Qw?key=oIJBLEzMm74UCwZBDhuAWqc9" \* MERGEFORMATINET </w:instrText>
    </w:r>
    <w:r>
      <w:rPr>
        <w:bdr w:val="none" w:sz="0" w:space="0" w:color="auto" w:frame="1"/>
      </w:rPr>
      <w:fldChar w:fldCharType="separate"/>
    </w:r>
    <w:r>
      <w:rPr>
        <w:noProof/>
        <w:bdr w:val="none" w:sz="0" w:space="0" w:color="auto" w:frame="1"/>
      </w:rPr>
      <w:drawing>
        <wp:inline distT="0" distB="0" distL="0" distR="0" wp14:anchorId="1D8FADC4" wp14:editId="2E20AAC0">
          <wp:extent cx="1864995" cy="546673"/>
          <wp:effectExtent l="0" t="0" r="1905" b="0"/>
          <wp:docPr id="115905558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55587"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479" cy="564109"/>
                  </a:xfrm>
                  <a:prstGeom prst="rect">
                    <a:avLst/>
                  </a:prstGeom>
                  <a:noFill/>
                  <a:ln>
                    <a:noFill/>
                  </a:ln>
                </pic:spPr>
              </pic:pic>
            </a:graphicData>
          </a:graphic>
        </wp:inline>
      </w:drawing>
    </w:r>
    <w:r>
      <w:rPr>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0E"/>
    <w:rsid w:val="0011795B"/>
    <w:rsid w:val="00117C6C"/>
    <w:rsid w:val="00130E23"/>
    <w:rsid w:val="001C0D12"/>
    <w:rsid w:val="00257A64"/>
    <w:rsid w:val="003025CA"/>
    <w:rsid w:val="00355468"/>
    <w:rsid w:val="005707DF"/>
    <w:rsid w:val="00965945"/>
    <w:rsid w:val="00A2020E"/>
    <w:rsid w:val="00BB5B97"/>
    <w:rsid w:val="00BC1919"/>
    <w:rsid w:val="00DD521E"/>
    <w:rsid w:val="00E06C83"/>
    <w:rsid w:val="00E9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90C37"/>
  <w15:chartTrackingRefBased/>
  <w15:docId w15:val="{8987D84C-937F-B54E-B1FB-07670892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20E"/>
    <w:rPr>
      <w:rFonts w:eastAsiaTheme="majorEastAsia" w:cstheme="majorBidi"/>
      <w:color w:val="272727" w:themeColor="text1" w:themeTint="D8"/>
    </w:rPr>
  </w:style>
  <w:style w:type="paragraph" w:styleId="Title">
    <w:name w:val="Title"/>
    <w:basedOn w:val="Normal"/>
    <w:next w:val="Normal"/>
    <w:link w:val="TitleChar"/>
    <w:uiPriority w:val="10"/>
    <w:qFormat/>
    <w:rsid w:val="00A20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20E"/>
    <w:pPr>
      <w:spacing w:before="160"/>
      <w:jc w:val="center"/>
    </w:pPr>
    <w:rPr>
      <w:i/>
      <w:iCs/>
      <w:color w:val="404040" w:themeColor="text1" w:themeTint="BF"/>
    </w:rPr>
  </w:style>
  <w:style w:type="character" w:customStyle="1" w:styleId="QuoteChar">
    <w:name w:val="Quote Char"/>
    <w:basedOn w:val="DefaultParagraphFont"/>
    <w:link w:val="Quote"/>
    <w:uiPriority w:val="29"/>
    <w:rsid w:val="00A2020E"/>
    <w:rPr>
      <w:i/>
      <w:iCs/>
      <w:color w:val="404040" w:themeColor="text1" w:themeTint="BF"/>
    </w:rPr>
  </w:style>
  <w:style w:type="paragraph" w:styleId="ListParagraph">
    <w:name w:val="List Paragraph"/>
    <w:basedOn w:val="Normal"/>
    <w:uiPriority w:val="34"/>
    <w:qFormat/>
    <w:rsid w:val="00A2020E"/>
    <w:pPr>
      <w:ind w:left="720"/>
      <w:contextualSpacing/>
    </w:pPr>
  </w:style>
  <w:style w:type="character" w:styleId="IntenseEmphasis">
    <w:name w:val="Intense Emphasis"/>
    <w:basedOn w:val="DefaultParagraphFont"/>
    <w:uiPriority w:val="21"/>
    <w:qFormat/>
    <w:rsid w:val="00A2020E"/>
    <w:rPr>
      <w:i/>
      <w:iCs/>
      <w:color w:val="0F4761" w:themeColor="accent1" w:themeShade="BF"/>
    </w:rPr>
  </w:style>
  <w:style w:type="paragraph" w:styleId="IntenseQuote">
    <w:name w:val="Intense Quote"/>
    <w:basedOn w:val="Normal"/>
    <w:next w:val="Normal"/>
    <w:link w:val="IntenseQuoteChar"/>
    <w:uiPriority w:val="30"/>
    <w:qFormat/>
    <w:rsid w:val="00A20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20E"/>
    <w:rPr>
      <w:i/>
      <w:iCs/>
      <w:color w:val="0F4761" w:themeColor="accent1" w:themeShade="BF"/>
    </w:rPr>
  </w:style>
  <w:style w:type="character" w:styleId="IntenseReference">
    <w:name w:val="Intense Reference"/>
    <w:basedOn w:val="DefaultParagraphFont"/>
    <w:uiPriority w:val="32"/>
    <w:qFormat/>
    <w:rsid w:val="00A2020E"/>
    <w:rPr>
      <w:b/>
      <w:bCs/>
      <w:smallCaps/>
      <w:color w:val="0F4761" w:themeColor="accent1" w:themeShade="BF"/>
      <w:spacing w:val="5"/>
    </w:rPr>
  </w:style>
  <w:style w:type="character" w:styleId="Hyperlink">
    <w:name w:val="Hyperlink"/>
    <w:basedOn w:val="DefaultParagraphFont"/>
    <w:uiPriority w:val="99"/>
    <w:unhideWhenUsed/>
    <w:rsid w:val="00A2020E"/>
    <w:rPr>
      <w:color w:val="0000FF"/>
      <w:u w:val="single"/>
    </w:rPr>
  </w:style>
  <w:style w:type="paragraph" w:styleId="NormalWeb">
    <w:name w:val="Normal (Web)"/>
    <w:basedOn w:val="Normal"/>
    <w:uiPriority w:val="99"/>
    <w:semiHidden/>
    <w:unhideWhenUsed/>
    <w:rsid w:val="00A202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2020E"/>
    <w:rPr>
      <w:color w:val="605E5C"/>
      <w:shd w:val="clear" w:color="auto" w:fill="E1DFDD"/>
    </w:rPr>
  </w:style>
  <w:style w:type="character" w:styleId="FollowedHyperlink">
    <w:name w:val="FollowedHyperlink"/>
    <w:basedOn w:val="DefaultParagraphFont"/>
    <w:uiPriority w:val="99"/>
    <w:semiHidden/>
    <w:unhideWhenUsed/>
    <w:rsid w:val="00A2020E"/>
    <w:rPr>
      <w:color w:val="96607D" w:themeColor="followedHyperlink"/>
      <w:u w:val="single"/>
    </w:rPr>
  </w:style>
  <w:style w:type="paragraph" w:styleId="Header">
    <w:name w:val="header"/>
    <w:basedOn w:val="Normal"/>
    <w:link w:val="HeaderChar"/>
    <w:uiPriority w:val="99"/>
    <w:unhideWhenUsed/>
    <w:rsid w:val="00A20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0E"/>
  </w:style>
  <w:style w:type="paragraph" w:styleId="Footer">
    <w:name w:val="footer"/>
    <w:basedOn w:val="Normal"/>
    <w:link w:val="FooterChar"/>
    <w:uiPriority w:val="99"/>
    <w:unhideWhenUsed/>
    <w:rsid w:val="00A20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vymoney.com/privacy-policy/" TargetMode="External"/><Relationship Id="rId3" Type="http://schemas.openxmlformats.org/officeDocument/2006/relationships/webSettings" Target="webSettings.xml"/><Relationship Id="rId7" Type="http://schemas.openxmlformats.org/officeDocument/2006/relationships/hyperlink" Target="https://savvymoney.com/terms-of-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vvymoney.com/ui/page/207007/opt-out?signature=ycFZ4wWs1b1jOi9jmRoVkR0qwioyoUCML1rp-IOlFv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Kacy Utterback</dc:creator>
  <cp:keywords/>
  <dc:description/>
  <cp:lastModifiedBy>Kacy Utterback</cp:lastModifiedBy>
  <cp:revision>4</cp:revision>
  <dcterms:created xsi:type="dcterms:W3CDTF">2025-06-18T18:55:00Z</dcterms:created>
  <dcterms:modified xsi:type="dcterms:W3CDTF">2025-07-15T20:46:00Z</dcterms:modified>
</cp:coreProperties>
</file>